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81" w:rsidRDefault="00961981" w:rsidP="00800BA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«ОБСЕРВАТОРИЯ»</w:t>
      </w:r>
    </w:p>
    <w:p w:rsidR="00961981" w:rsidRDefault="00961981" w:rsidP="00800BA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Описания работ</w:t>
      </w:r>
    </w:p>
    <w:p w:rsidR="00961981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961981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1C4754">
        <w:rPr>
          <w:rFonts w:ascii="Times New Roman" w:hAnsi="Times New Roman" w:cs="Times New Roman"/>
          <w:b/>
          <w:color w:val="auto"/>
        </w:rPr>
        <w:t>Эва Зайлер</w:t>
      </w: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1C4754">
        <w:rPr>
          <w:rFonts w:ascii="Times New Roman" w:hAnsi="Times New Roman" w:cs="Times New Roman"/>
          <w:b/>
          <w:color w:val="auto"/>
        </w:rPr>
        <w:t>Артефакт № 2. 2016</w:t>
      </w:r>
      <w:r>
        <w:rPr>
          <w:rFonts w:ascii="Times New Roman" w:hAnsi="Times New Roman" w:cs="Times New Roman"/>
          <w:b/>
          <w:color w:val="auto"/>
        </w:rPr>
        <w:t xml:space="preserve">   </w:t>
      </w:r>
    </w:p>
    <w:p w:rsidR="00961981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1C4754">
        <w:rPr>
          <w:rFonts w:ascii="Times New Roman" w:hAnsi="Times New Roman" w:cs="Times New Roman"/>
          <w:b/>
          <w:color w:val="auto"/>
        </w:rPr>
        <w:t>Артефакт № 3. 2016</w:t>
      </w: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(Экскурсионная галерея БТА)</w:t>
      </w:r>
    </w:p>
    <w:p w:rsidR="00961981" w:rsidRPr="005A782E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auto"/>
        </w:rPr>
      </w:pPr>
      <w:r w:rsidRPr="005A782E">
        <w:rPr>
          <w:rFonts w:ascii="Times New Roman" w:hAnsi="Times New Roman" w:cs="Times New Roman"/>
          <w:b/>
          <w:i/>
          <w:color w:val="auto"/>
        </w:rPr>
        <w:t>Дерево, уголь, битум, латекс, полиформальдегид, металл, стекло, воск</w:t>
      </w: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C4754">
        <w:rPr>
          <w:rFonts w:ascii="Times New Roman" w:hAnsi="Times New Roman" w:cs="Times New Roman"/>
          <w:color w:val="auto"/>
        </w:rPr>
        <w:t>У нас нет четкого представления, для чего служили артефакт № 2 и артефакт № 3.</w:t>
      </w: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C4754">
        <w:rPr>
          <w:rFonts w:ascii="Times New Roman" w:hAnsi="Times New Roman" w:cs="Times New Roman"/>
          <w:color w:val="auto"/>
        </w:rPr>
        <w:t>Корпус каждого из экспонатов выполнен из деревянных палочек. Места соединения частей напоминают суставы. Кроме того, артефакты обладают рядом функций, которым мы не можем дать точного определения.</w:t>
      </w: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C4754">
        <w:rPr>
          <w:rFonts w:ascii="Times New Roman" w:hAnsi="Times New Roman" w:cs="Times New Roman"/>
          <w:color w:val="auto"/>
        </w:rPr>
        <w:t>Артефакт № 2 — индивидуально подогнанные наплечники, что подразумевает персональное использование; возможно, это поддерживающая конструкция для кого-то, кто должен удерживать нечто в фокусе. Часть артефакта, расположенная в области груди, могла служить держателем для инструментов.</w:t>
      </w: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C4754">
        <w:rPr>
          <w:rFonts w:ascii="Times New Roman" w:hAnsi="Times New Roman" w:cs="Times New Roman"/>
          <w:color w:val="auto"/>
        </w:rPr>
        <w:t>О предназначении артефакта № 3 мы можем сказать еще меньше. Его устройство указывает на то, что он подгонялся под размер головы. Коллега распознал механизм, соединяющий челюсть и ухо, и предположил, что артефакт мог использоваться в качестве передатчика. Тем не менее у нас недостаточно свидетельств, что передача когда-либо состоялась, так как устройство-приемник обнаружено не было.</w:t>
      </w: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961981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auto"/>
          <w:lang w:eastAsia="de-AT"/>
        </w:rPr>
      </w:pPr>
      <w:r w:rsidRPr="001C4754">
        <w:rPr>
          <w:rFonts w:ascii="Times New Roman" w:hAnsi="Times New Roman" w:cs="Times New Roman"/>
          <w:b/>
          <w:bCs/>
          <w:color w:val="auto"/>
          <w:lang w:eastAsia="de-AT"/>
        </w:rPr>
        <w:t>Ирина Корина</w:t>
      </w:r>
    </w:p>
    <w:p w:rsidR="00961981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hd w:val="clear" w:color="auto" w:fill="FFFFFF"/>
        </w:rPr>
        <w:t>Светилища</w:t>
      </w:r>
      <w:r w:rsidRPr="001C4754">
        <w:rPr>
          <w:rFonts w:ascii="Times New Roman" w:hAnsi="Times New Roman" w:cs="Times New Roman"/>
          <w:b/>
          <w:color w:val="auto"/>
          <w:shd w:val="clear" w:color="auto" w:fill="FFFFFF"/>
        </w:rPr>
        <w:t>. 2016</w:t>
      </w:r>
      <w:r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</w:p>
    <w:p w:rsidR="00961981" w:rsidRPr="001C3096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auto"/>
          <w:lang w:eastAsia="de-AT"/>
        </w:rPr>
      </w:pPr>
      <w:r>
        <w:rPr>
          <w:rFonts w:ascii="Times New Roman" w:hAnsi="Times New Roman" w:cs="Times New Roman"/>
          <w:b/>
          <w:color w:val="auto"/>
          <w:shd w:val="clear" w:color="auto" w:fill="FFFFFF"/>
        </w:rPr>
        <w:t>(Площадка перед Лабораторным корпусом, стена мех. мастерских, почта)</w:t>
      </w:r>
    </w:p>
    <w:p w:rsidR="00961981" w:rsidRPr="008963F2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i/>
          <w:color w:val="auto"/>
          <w:shd w:val="clear" w:color="auto" w:fill="FFFFFF"/>
        </w:rPr>
      </w:pPr>
      <w:r w:rsidRPr="00E8018F">
        <w:rPr>
          <w:rFonts w:ascii="Times New Roman" w:hAnsi="Times New Roman" w:cs="Times New Roman"/>
          <w:b/>
          <w:i/>
          <w:color w:val="auto"/>
          <w:shd w:val="clear" w:color="auto" w:fill="FFFFFF"/>
        </w:rPr>
        <w:t>Объекты, смешанная техника</w:t>
      </w:r>
    </w:p>
    <w:p w:rsidR="00961981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FFFFFF"/>
        </w:rPr>
      </w:pPr>
      <w:r w:rsidRPr="0012202C">
        <w:rPr>
          <w:rFonts w:ascii="Times New Roman" w:hAnsi="Times New Roman" w:cs="Times New Roman"/>
          <w:color w:val="auto"/>
          <w:shd w:val="clear" w:color="auto" w:fill="FFFFFF"/>
        </w:rPr>
        <w:t xml:space="preserve">Я соорудила несколько объектов, </w:t>
      </w:r>
      <w:r>
        <w:rPr>
          <w:rFonts w:ascii="Times New Roman" w:hAnsi="Times New Roman" w:cs="Times New Roman"/>
          <w:color w:val="auto"/>
          <w:shd w:val="clear" w:color="auto" w:fill="FFFFFF"/>
        </w:rPr>
        <w:t>которые разместила</w:t>
      </w:r>
      <w:r w:rsidRPr="0012202C">
        <w:rPr>
          <w:rFonts w:ascii="Times New Roman" w:hAnsi="Times New Roman" w:cs="Times New Roman"/>
          <w:color w:val="auto"/>
          <w:shd w:val="clear" w:color="auto" w:fill="FFFFFF"/>
        </w:rPr>
        <w:t xml:space="preserve"> на улицах поселка астрономов. В этих</w:t>
      </w:r>
      <w:r w:rsidRPr="001C4754">
        <w:rPr>
          <w:rFonts w:ascii="Times New Roman" w:hAnsi="Times New Roman" w:cs="Times New Roman"/>
          <w:color w:val="auto"/>
          <w:shd w:val="clear" w:color="auto" w:fill="FFFFFF"/>
        </w:rPr>
        <w:t xml:space="preserve"> коробочках — наглядных пособиях отражены великие события, такие как рождение и смерть новых звезд и целых галактик. Постичь эти явления во всем их величии нам, простым смертным, не дано. Как и сотни лет назад, процессы появления и умирания вызывают священный трепет у человечества. Хотелось бы вспомнить о непознаваемости природы и тайнах, которые стремятся разгадать ученые. Мои настенные сооружения в поселке должны стать своего рода маяками, вспыхивающими во мгле. Но, подойдя к ним, к этим странным святилищам, толком разглядеть причину появления всполохов не получится: все самое интересное спрятано за занавесами. Эти объекты напоминают и маленькие уличные алтари, и почтовые ящики (в советское время так еще обозначали и засекреченные научные институты), и ярмарочные кукольные вертепы.</w:t>
      </w:r>
    </w:p>
    <w:p w:rsidR="00961981" w:rsidRPr="00F12A06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FFFFFF"/>
        </w:rPr>
      </w:pPr>
      <w:r w:rsidRPr="00E76AC6">
        <w:rPr>
          <w:rFonts w:ascii="Times New Roman" w:hAnsi="Times New Roman" w:cs="Times New Roman"/>
          <w:color w:val="auto"/>
          <w:shd w:val="clear" w:color="auto" w:fill="FFFFFF"/>
        </w:rPr>
        <w:t>Название проекта происходит от двух слов: «светило» — небесное тело, излучающее свет, и «святилище» — священное место или алтарь.</w:t>
      </w:r>
      <w:bookmarkStart w:id="0" w:name="_GoBack"/>
      <w:bookmarkEnd w:id="0"/>
    </w:p>
    <w:p w:rsidR="00961981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hd w:val="clear" w:color="auto" w:fill="FFFFFF"/>
        </w:rPr>
      </w:pPr>
    </w:p>
    <w:p w:rsidR="00961981" w:rsidRPr="001C4754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1C4754">
        <w:rPr>
          <w:rFonts w:ascii="Times New Roman" w:hAnsi="Times New Roman" w:cs="Times New Roman"/>
          <w:b/>
          <w:color w:val="auto"/>
          <w:shd w:val="clear" w:color="auto" w:fill="FFFFFF"/>
        </w:rPr>
        <w:t>Михаил Михайлов</w:t>
      </w:r>
    </w:p>
    <w:p w:rsidR="00961981" w:rsidRDefault="00961981" w:rsidP="00343BBD">
      <w:pPr>
        <w:pStyle w:val="NormalWeb"/>
        <w:rPr>
          <w:b/>
          <w:bCs/>
          <w:lang w:val="ru-RU"/>
        </w:rPr>
      </w:pPr>
      <w:r w:rsidRPr="001C4754">
        <w:rPr>
          <w:b/>
          <w:bCs/>
          <w:lang w:val="ru-RU"/>
        </w:rPr>
        <w:t>М</w:t>
      </w:r>
      <w:r w:rsidRPr="0000544B">
        <w:rPr>
          <w:b/>
          <w:bCs/>
          <w:lang w:val="ru-RU"/>
        </w:rPr>
        <w:t>-т</w:t>
      </w:r>
      <w:r w:rsidRPr="001C4754">
        <w:rPr>
          <w:b/>
          <w:bCs/>
          <w:lang w:val="ru-RU"/>
        </w:rPr>
        <w:t>еория. 2016</w:t>
      </w:r>
    </w:p>
    <w:p w:rsidR="00961981" w:rsidRPr="001C4754" w:rsidRDefault="00961981" w:rsidP="000054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(Экскурсионная галерея БТА)</w:t>
      </w:r>
    </w:p>
    <w:p w:rsidR="00961981" w:rsidRPr="0000544B" w:rsidRDefault="00961981" w:rsidP="00343BBD">
      <w:pPr>
        <w:pStyle w:val="NormalWeb"/>
        <w:rPr>
          <w:b/>
          <w:i/>
          <w:lang w:val="ru-RU"/>
        </w:rPr>
      </w:pPr>
      <w:r w:rsidRPr="00A104BB">
        <w:rPr>
          <w:b/>
          <w:bCs/>
          <w:i/>
          <w:lang w:val="ru-RU"/>
        </w:rPr>
        <w:t>Инсталляция</w:t>
      </w:r>
    </w:p>
    <w:p w:rsidR="00961981" w:rsidRPr="001C4754" w:rsidRDefault="00961981" w:rsidP="00343BBD">
      <w:pPr>
        <w:pStyle w:val="NormalWeb"/>
        <w:rPr>
          <w:lang w:val="ru-RU"/>
        </w:rPr>
      </w:pPr>
      <w:r w:rsidRPr="001C4754">
        <w:rPr>
          <w:lang w:val="ru-RU"/>
        </w:rPr>
        <w:t>Вдохновленный М-теорией, сводящей воедино несочетаемые теории появления Вселенной, Михаил Михайлов использует в своем произведении принципиально разные техники, сочетание которых не характерно для его сложившейся художественной практики.</w:t>
      </w:r>
    </w:p>
    <w:p w:rsidR="00961981" w:rsidRPr="001C4754" w:rsidRDefault="00961981" w:rsidP="00343BBD">
      <w:pPr>
        <w:pStyle w:val="NormalWeb"/>
        <w:rPr>
          <w:lang w:val="ru-RU"/>
        </w:rPr>
      </w:pPr>
      <w:r w:rsidRPr="001C4754">
        <w:rPr>
          <w:lang w:val="ru-RU"/>
        </w:rPr>
        <w:t>Видео, вдохновленное его первым посещением Карачаево-Черкессии, проецируется на микрокосм пыли, собранной в мастерской художника и преобразованной в рисунок, вращающийся вокруг собственной оси.</w:t>
      </w:r>
    </w:p>
    <w:p w:rsidR="00961981" w:rsidRPr="0000544B" w:rsidRDefault="00961981" w:rsidP="00343BBD">
      <w:pPr>
        <w:pStyle w:val="NormalWeb"/>
        <w:rPr>
          <w:lang w:val="ru-RU"/>
        </w:rPr>
      </w:pPr>
      <w:r w:rsidRPr="001C4754">
        <w:rPr>
          <w:lang w:val="ru-RU"/>
        </w:rPr>
        <w:t>Художник с иронией использует ситуацию, объясняя художественными средствами собственную М-теорию.</w:t>
      </w:r>
      <w:bookmarkStart w:id="1" w:name="x_tw-target-text"/>
      <w:bookmarkEnd w:id="1"/>
      <w:r w:rsidRPr="001C4754">
        <w:rPr>
          <w:lang w:val="ru-RU"/>
        </w:rPr>
        <w:t xml:space="preserve"> Фокус должен быть направлен на человека и его существование. Несмотря на всю сложность искусства и обилие тем и трактовок, субъективная точка зрения и перцепция все-таки должны быть первичны.</w:t>
      </w:r>
    </w:p>
    <w:p w:rsidR="00961981" w:rsidRPr="001C4754" w:rsidRDefault="00961981" w:rsidP="00343BBD">
      <w:pPr>
        <w:pStyle w:val="NormalWeb"/>
        <w:rPr>
          <w:lang w:val="ru-RU"/>
        </w:rPr>
      </w:pPr>
      <w:r w:rsidRPr="001C4754">
        <w:rPr>
          <w:lang w:val="ru-RU"/>
        </w:rPr>
        <w:t xml:space="preserve">Идея заключается в создании работы, побуждающей зрителей задаться вопросом о собственном существовании в его собственной Вселенной. Начав с исследования микрокосма, художник пытается найти способы объяснения макрокосмов, не забывая при этом об их внутренних противоречиях. </w:t>
      </w:r>
    </w:p>
    <w:p w:rsidR="00961981" w:rsidRPr="001C4754" w:rsidRDefault="00961981" w:rsidP="00343BBD">
      <w:pPr>
        <w:pStyle w:val="NormalWeb"/>
        <w:rPr>
          <w:lang w:val="ru-RU"/>
        </w:rPr>
      </w:pPr>
      <w:r w:rsidRPr="001C4754">
        <w:rPr>
          <w:lang w:val="ru-RU"/>
        </w:rPr>
        <w:t>В своем творчестве Михайлов обращается к паразитарным стратегиям, применяя их в жизни, что позволяет ею манипулировать.</w:t>
      </w:r>
    </w:p>
    <w:p w:rsidR="00961981" w:rsidRPr="001C4754" w:rsidRDefault="00961981" w:rsidP="00343BBD">
      <w:pPr>
        <w:pStyle w:val="NormalWeb"/>
        <w:rPr>
          <w:lang w:val="ru-RU"/>
        </w:rPr>
      </w:pPr>
      <w:r w:rsidRPr="001C4754">
        <w:rPr>
          <w:lang w:val="ru-RU"/>
        </w:rPr>
        <w:t>Аналогично теории струн, не ясно, могут ли быть сделаны фальсифицирующие экспериментальные гипотезы, или нет.</w:t>
      </w:r>
    </w:p>
    <w:p w:rsidR="00961981" w:rsidRPr="001C4754" w:rsidRDefault="00961981" w:rsidP="00343BBD">
      <w:pPr>
        <w:pStyle w:val="NormalWeb"/>
        <w:rPr>
          <w:lang w:val="ru-RU"/>
        </w:rPr>
      </w:pPr>
      <w:r w:rsidRPr="001C4754">
        <w:rPr>
          <w:lang w:val="ru-RU"/>
        </w:rPr>
        <w:t>М-теория настолько таинственна, что никто не может сказать, что именно означает «М» (см. книгу Брайана Грина «Ткань космоса», глава 13), поэтому Михаил Михайлов объявляет, что «М» означает его самого.</w:t>
      </w:r>
    </w:p>
    <w:p w:rsidR="00961981" w:rsidRPr="001C4754" w:rsidRDefault="00961981" w:rsidP="00343BBD">
      <w:pPr>
        <w:pStyle w:val="NormalWeb"/>
        <w:rPr>
          <w:lang w:val="ru-RU"/>
        </w:rPr>
      </w:pPr>
    </w:p>
    <w:p w:rsidR="00961981" w:rsidRPr="001C4754" w:rsidRDefault="00961981" w:rsidP="00343BBD">
      <w:pPr>
        <w:pStyle w:val="NormalWeb"/>
        <w:rPr>
          <w:b/>
          <w:lang w:val="ru-RU"/>
        </w:rPr>
      </w:pPr>
      <w:r w:rsidRPr="001C4754">
        <w:rPr>
          <w:b/>
          <w:lang w:val="ru-RU"/>
        </w:rPr>
        <w:t>Юрий Пальмин</w:t>
      </w:r>
    </w:p>
    <w:p w:rsidR="00961981" w:rsidRDefault="00961981" w:rsidP="00343BBD">
      <w:pPr>
        <w:pStyle w:val="NormalWeb"/>
        <w:rPr>
          <w:b/>
          <w:lang w:val="ru-RU"/>
        </w:rPr>
      </w:pPr>
      <w:r w:rsidRPr="001C4754">
        <w:rPr>
          <w:b/>
          <w:lang w:val="ru-RU"/>
        </w:rPr>
        <w:t>Нижняя площадка. 2016</w:t>
      </w:r>
    </w:p>
    <w:p w:rsidR="00961981" w:rsidRDefault="00961981" w:rsidP="00343BBD">
      <w:pPr>
        <w:pStyle w:val="NormalWeb"/>
        <w:rPr>
          <w:b/>
          <w:lang w:val="ru-RU"/>
        </w:rPr>
      </w:pPr>
      <w:r>
        <w:rPr>
          <w:b/>
          <w:lang w:val="ru-RU"/>
        </w:rPr>
        <w:t>(Помещение старого магазина дома №1)</w:t>
      </w:r>
    </w:p>
    <w:p w:rsidR="00961981" w:rsidRPr="008963F2" w:rsidRDefault="00961981" w:rsidP="00343BBD">
      <w:pPr>
        <w:pStyle w:val="NormalWeb"/>
        <w:rPr>
          <w:b/>
          <w:i/>
          <w:lang w:val="ru-RU"/>
        </w:rPr>
      </w:pPr>
      <w:r>
        <w:rPr>
          <w:b/>
          <w:i/>
          <w:lang w:val="ru-RU"/>
        </w:rPr>
        <w:t>Серия фотографий</w:t>
      </w:r>
    </w:p>
    <w:p w:rsidR="00961981" w:rsidRPr="001C4754" w:rsidRDefault="00961981" w:rsidP="00343BBD">
      <w:pPr>
        <w:pStyle w:val="NormalWeb"/>
        <w:rPr>
          <w:lang w:val="ru-RU"/>
        </w:rPr>
      </w:pPr>
      <w:r w:rsidRPr="001C4754">
        <w:rPr>
          <w:lang w:val="ru-RU"/>
        </w:rPr>
        <w:t>Жители небольшого поселка Специальной астрофизической обсерватории, «нижней научной площадки», ежедневно имеют дело с предметами, событиями и явлениями, удаленными от нас на миллиарды световых лет. Мне показалось интересным радикально сменить предмет внимания на то, что находится в непосредственной близости для этих людей. Серия фотографий архитектуры поселка — попытка создания оптического корректора космической дальнозоркости; интересны тут не сами работы, а некоторая вероятность интеллектуального отклика со стороны тех, кто посредством этого нехитрого трюка н</w:t>
      </w:r>
      <w:r>
        <w:rPr>
          <w:lang w:val="ru-RU"/>
        </w:rPr>
        <w:t>а</w:t>
      </w:r>
      <w:r w:rsidRPr="001C4754">
        <w:rPr>
          <w:lang w:val="ru-RU"/>
        </w:rPr>
        <w:t xml:space="preserve"> короткое время меняет фокус восприятия.</w:t>
      </w:r>
    </w:p>
    <w:p w:rsidR="00961981" w:rsidRDefault="00961981" w:rsidP="00843FCB">
      <w:pPr>
        <w:pStyle w:val="NormalWeb"/>
        <w:rPr>
          <w:b/>
          <w:lang w:val="ru-RU"/>
        </w:rPr>
      </w:pPr>
    </w:p>
    <w:p w:rsidR="00961981" w:rsidRPr="001C4754" w:rsidRDefault="00961981" w:rsidP="00843FCB">
      <w:pPr>
        <w:pStyle w:val="NormalWeb"/>
        <w:rPr>
          <w:b/>
          <w:lang w:val="ru-RU"/>
        </w:rPr>
      </w:pPr>
      <w:r w:rsidRPr="001C4754">
        <w:rPr>
          <w:b/>
          <w:lang w:val="ru-RU"/>
        </w:rPr>
        <w:t>Александра Паперно</w:t>
      </w:r>
    </w:p>
    <w:p w:rsidR="00961981" w:rsidRDefault="00961981" w:rsidP="00843FCB">
      <w:pPr>
        <w:pStyle w:val="NormalWeb"/>
        <w:rPr>
          <w:b/>
          <w:lang w:val="ru-RU"/>
        </w:rPr>
      </w:pPr>
      <w:r w:rsidRPr="00977904">
        <w:rPr>
          <w:b/>
          <w:lang w:val="ru-RU"/>
        </w:rPr>
        <w:t>Отмененные созвездия. 2016</w:t>
      </w:r>
    </w:p>
    <w:p w:rsidR="00961981" w:rsidRPr="00977904" w:rsidRDefault="00961981" w:rsidP="00843FCB">
      <w:pPr>
        <w:pStyle w:val="NormalWeb"/>
        <w:rPr>
          <w:b/>
          <w:lang w:val="ru-RU"/>
        </w:rPr>
      </w:pPr>
      <w:r>
        <w:rPr>
          <w:b/>
          <w:lang w:val="ru-RU"/>
        </w:rPr>
        <w:t>(Средний храм)</w:t>
      </w:r>
    </w:p>
    <w:p w:rsidR="00961981" w:rsidRPr="008963F2" w:rsidRDefault="00961981" w:rsidP="00843FCB">
      <w:pPr>
        <w:pStyle w:val="NormalWeb"/>
        <w:rPr>
          <w:b/>
          <w:i/>
          <w:lang w:val="ru-RU"/>
        </w:rPr>
      </w:pPr>
      <w:r w:rsidRPr="00977904">
        <w:rPr>
          <w:b/>
          <w:i/>
          <w:lang w:val="ru-RU"/>
        </w:rPr>
        <w:t>Деревянные панели, водоэмульсионная краска</w:t>
      </w:r>
      <w:r w:rsidRPr="008963F2">
        <w:rPr>
          <w:b/>
          <w:i/>
          <w:lang w:val="ru-RU"/>
        </w:rPr>
        <w:t xml:space="preserve"> </w:t>
      </w:r>
    </w:p>
    <w:p w:rsidR="00961981" w:rsidRPr="003A1750" w:rsidRDefault="00961981" w:rsidP="009779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i/>
          <w:color w:val="auto"/>
        </w:rPr>
      </w:pPr>
      <w:r w:rsidRPr="001C4754">
        <w:rPr>
          <w:rFonts w:ascii="Times New Roman" w:hAnsi="Times New Roman" w:cs="Times New Roman"/>
          <w:i/>
          <w:color w:val="auto"/>
          <w:shd w:val="clear" w:color="auto" w:fill="FFFFFF"/>
        </w:rPr>
        <w:t>Все эти созвездия фальшивы, упоительно фальшивы! В одном и том же очертании они объединяют совершенно чуждые друг другу светила. Между реальными точками, между звездами, изолированными как уникальные алмазы, греза о созвездиях проводит воображаемые линии. — Гастон Башляр, «Грезы о воздухе»</w:t>
      </w:r>
    </w:p>
    <w:p w:rsidR="00961981" w:rsidRPr="001C4754" w:rsidRDefault="00961981" w:rsidP="00843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  <w:r w:rsidRPr="001C4754">
        <w:rPr>
          <w:rFonts w:ascii="Times New Roman" w:hAnsi="Times New Roman" w:cs="Times New Roman"/>
          <w:color w:val="auto"/>
        </w:rPr>
        <w:t xml:space="preserve">Шумеры, а после них древние греки (как свидетельствует Птолемей) определили большинство северных созвездий, которые мы используем сегодня. Когда исследователи начали составлять карту звездного неба Южного полушария, европейские и американские астрономы предложили для этого региона новые созвездия. В 1922 году Международный астрономический союз утвердил современный список из 88 созвездий, изображающих 42 животных, 29 неодушевленных предметов и 17 людей или мифических персонажей. Было решено, что список станет окончательным и новых созвездий добавляться не будет. </w:t>
      </w:r>
      <w:r w:rsidRPr="00F12A06">
        <w:rPr>
          <w:rFonts w:ascii="Times New Roman" w:hAnsi="Times New Roman" w:cs="Times New Roman"/>
          <w:color w:val="auto"/>
        </w:rPr>
        <w:t>Число 88 не несет какого-либо культурного или научного значения — оно случайное.</w:t>
      </w:r>
    </w:p>
    <w:p w:rsidR="00961981" w:rsidRDefault="00961981" w:rsidP="00843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  <w:r w:rsidRPr="009B4891">
        <w:rPr>
          <w:rFonts w:ascii="Times New Roman" w:hAnsi="Times New Roman" w:cs="Times New Roman"/>
          <w:color w:val="auto"/>
        </w:rPr>
        <w:t>Созвездия, не признанные Международным астрономическим союзом в 1922 году, были отменены, в их списке насчитывает более 50 имен. Некоторые из них можно увидеть на</w:t>
      </w:r>
      <w:r w:rsidRPr="001C4754">
        <w:rPr>
          <w:rFonts w:ascii="Times New Roman" w:hAnsi="Times New Roman" w:cs="Times New Roman"/>
          <w:color w:val="auto"/>
        </w:rPr>
        <w:t xml:space="preserve"> старых картах и гравюрах, в их числе Корабль Арго (Argo Navis), одно из 48 созвездий, предложенных Птолемеем. Список «жертв» этой унификации и стандартизации лег в основу </w:t>
      </w:r>
      <w:r w:rsidRPr="009B4891">
        <w:rPr>
          <w:rFonts w:ascii="Times New Roman" w:hAnsi="Times New Roman" w:cs="Times New Roman"/>
          <w:color w:val="auto"/>
        </w:rPr>
        <w:t>проекта Александры Паперно. 51 отмененное созвездие — результат любопытного</w:t>
      </w:r>
      <w:r w:rsidRPr="001C4754">
        <w:rPr>
          <w:rFonts w:ascii="Times New Roman" w:hAnsi="Times New Roman" w:cs="Times New Roman"/>
          <w:color w:val="auto"/>
        </w:rPr>
        <w:t xml:space="preserve"> бюрократического процесса: то, что никогда объективно не существовало, было официально </w:t>
      </w:r>
      <w:r>
        <w:rPr>
          <w:rFonts w:ascii="Times New Roman" w:hAnsi="Times New Roman" w:cs="Times New Roman"/>
          <w:color w:val="auto"/>
        </w:rPr>
        <w:t>отменено</w:t>
      </w:r>
      <w:r w:rsidRPr="001C4754">
        <w:rPr>
          <w:rFonts w:ascii="Times New Roman" w:hAnsi="Times New Roman" w:cs="Times New Roman"/>
          <w:color w:val="auto"/>
        </w:rPr>
        <w:t xml:space="preserve">. Работы Паперно, тщательно воссоздающие карты бывших созвездий, размещены в Среднем храме в Нижнем Архызе, построенном в </w:t>
      </w:r>
      <w:r w:rsidRPr="001C4754">
        <w:rPr>
          <w:rFonts w:ascii="Times New Roman" w:hAnsi="Times New Roman" w:cs="Times New Roman"/>
          <w:color w:val="auto"/>
          <w:lang w:val="en-US"/>
        </w:rPr>
        <w:t>X</w:t>
      </w:r>
      <w:r w:rsidRPr="0000544B">
        <w:rPr>
          <w:rFonts w:ascii="Times New Roman" w:hAnsi="Times New Roman" w:cs="Times New Roman"/>
          <w:color w:val="auto"/>
        </w:rPr>
        <w:t xml:space="preserve"> </w:t>
      </w:r>
      <w:r w:rsidRPr="001C4754">
        <w:rPr>
          <w:rFonts w:ascii="Times New Roman" w:hAnsi="Times New Roman" w:cs="Times New Roman"/>
          <w:color w:val="auto"/>
        </w:rPr>
        <w:t>веке, образуя диалог между средневековой и современной историей этого места; они демонстрируют связь научных и художественных аспектов развития человеческой мысли.</w:t>
      </w:r>
    </w:p>
    <w:p w:rsidR="00961981" w:rsidRDefault="00961981" w:rsidP="00343BBD">
      <w:pPr>
        <w:pStyle w:val="NormalWeb"/>
        <w:rPr>
          <w:b/>
          <w:lang w:val="ru-RU"/>
        </w:rPr>
      </w:pPr>
    </w:p>
    <w:p w:rsidR="00961981" w:rsidRDefault="00961981" w:rsidP="00343BBD">
      <w:pPr>
        <w:pStyle w:val="NormalWeb"/>
        <w:rPr>
          <w:b/>
          <w:lang w:val="ru-RU"/>
        </w:rPr>
      </w:pPr>
    </w:p>
    <w:p w:rsidR="00961981" w:rsidRPr="001C4754" w:rsidRDefault="00961981" w:rsidP="00343BBD">
      <w:pPr>
        <w:pStyle w:val="NormalWeb"/>
        <w:rPr>
          <w:b/>
          <w:lang w:val="ru-RU"/>
        </w:rPr>
      </w:pPr>
      <w:r w:rsidRPr="001C4754">
        <w:rPr>
          <w:b/>
          <w:lang w:val="ru-RU"/>
        </w:rPr>
        <w:t>Тимофей Радя</w:t>
      </w:r>
    </w:p>
    <w:p w:rsidR="00961981" w:rsidRDefault="00961981" w:rsidP="00343BBD">
      <w:pPr>
        <w:pStyle w:val="NormalWeb"/>
        <w:rPr>
          <w:b/>
          <w:lang w:val="ru-RU"/>
        </w:rPr>
      </w:pPr>
      <w:r w:rsidRPr="001C4754">
        <w:rPr>
          <w:b/>
          <w:lang w:val="ru-RU"/>
        </w:rPr>
        <w:t>Они ярче нас. 2016</w:t>
      </w:r>
    </w:p>
    <w:p w:rsidR="00961981" w:rsidRPr="001C4754" w:rsidRDefault="00961981" w:rsidP="00343BBD">
      <w:pPr>
        <w:pStyle w:val="NormalWeb"/>
        <w:rPr>
          <w:b/>
          <w:lang w:val="ru-RU"/>
        </w:rPr>
      </w:pPr>
      <w:r>
        <w:rPr>
          <w:b/>
          <w:lang w:val="ru-RU"/>
        </w:rPr>
        <w:t>(Верхняя научная площадка, рядом с башней БТА)</w:t>
      </w:r>
    </w:p>
    <w:p w:rsidR="00961981" w:rsidRPr="008963F2" w:rsidRDefault="00961981" w:rsidP="003A1750">
      <w:pPr>
        <w:pStyle w:val="NormalWeb"/>
        <w:rPr>
          <w:b/>
          <w:i/>
          <w:lang w:val="ru-RU"/>
        </w:rPr>
      </w:pPr>
      <w:r w:rsidRPr="009B4891">
        <w:rPr>
          <w:b/>
          <w:i/>
          <w:lang w:val="ru-RU"/>
        </w:rPr>
        <w:t>Инсталляция</w:t>
      </w:r>
    </w:p>
    <w:p w:rsidR="00961981" w:rsidRDefault="00961981" w:rsidP="003A1750">
      <w:pPr>
        <w:pStyle w:val="NormalWeb"/>
        <w:rPr>
          <w:b/>
          <w:lang w:val="ru-RU"/>
        </w:rPr>
      </w:pPr>
    </w:p>
    <w:p w:rsidR="00961981" w:rsidRPr="003A1750" w:rsidRDefault="00961981" w:rsidP="003A1750">
      <w:pPr>
        <w:pStyle w:val="NormalWeb"/>
        <w:rPr>
          <w:b/>
          <w:lang w:val="ru-RU"/>
        </w:rPr>
      </w:pPr>
      <w:r w:rsidRPr="001C4754">
        <w:rPr>
          <w:b/>
        </w:rPr>
        <w:t>Светлана Спирина</w:t>
      </w:r>
    </w:p>
    <w:p w:rsidR="00961981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</w:rPr>
      </w:pPr>
      <w:r w:rsidRPr="001C4754">
        <w:rPr>
          <w:rFonts w:ascii="Times New Roman" w:hAnsi="Times New Roman" w:cs="Times New Roman"/>
          <w:b/>
          <w:color w:val="auto"/>
        </w:rPr>
        <w:t>Падение. 2016</w:t>
      </w:r>
    </w:p>
    <w:p w:rsidR="00961981" w:rsidRPr="001C4754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(Дом №5, 2-й этаж)</w:t>
      </w:r>
    </w:p>
    <w:p w:rsidR="00961981" w:rsidRPr="008963F2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i/>
          <w:color w:val="auto"/>
        </w:rPr>
      </w:pPr>
      <w:r w:rsidRPr="008963F2">
        <w:rPr>
          <w:rFonts w:ascii="Times New Roman" w:hAnsi="Times New Roman" w:cs="Times New Roman"/>
          <w:b/>
          <w:i/>
          <w:color w:val="auto"/>
        </w:rPr>
        <w:t xml:space="preserve">Перформанс, документация перформанса </w:t>
      </w:r>
    </w:p>
    <w:p w:rsidR="00961981" w:rsidRPr="001C4754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  <w:r w:rsidRPr="001C4754">
        <w:rPr>
          <w:rFonts w:ascii="Times New Roman" w:hAnsi="Times New Roman" w:cs="Times New Roman"/>
          <w:color w:val="auto"/>
          <w:shd w:val="clear" w:color="auto" w:fill="FFFFFF"/>
        </w:rPr>
        <w:t>Размышляя о жизни космических тел и объектов, я невольно искала аналогии с тем, что мы называем человеческой жизнью. Образ падающего из темноты космоса метеорита показался мне аналогией человеческого пути от рождения до смерти.</w:t>
      </w:r>
    </w:p>
    <w:p w:rsidR="00961981" w:rsidRPr="001C4754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Times New Roman" w:hAnsi="Times New Roman" w:cs="Times New Roman"/>
          <w:color w:val="auto"/>
        </w:rPr>
      </w:pPr>
      <w:r w:rsidRPr="001C4754">
        <w:rPr>
          <w:rFonts w:ascii="Times New Roman" w:hAnsi="Times New Roman" w:cs="Times New Roman"/>
          <w:color w:val="auto"/>
        </w:rPr>
        <w:t>Описание перформанса: человеческий ритуал, воспроизводящий падение метеорита на Землю. исполнитель катится с высокого холма, сжимая метеорит в руке, «повторяя» путь космического объекта в пространстве.</w:t>
      </w:r>
    </w:p>
    <w:p w:rsidR="00961981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auto"/>
        </w:rPr>
      </w:pPr>
    </w:p>
    <w:p w:rsidR="00961981" w:rsidRPr="00947E84" w:rsidRDefault="00961981" w:rsidP="00AB4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</w:rPr>
      </w:pPr>
      <w:r w:rsidRPr="00947E84">
        <w:rPr>
          <w:rFonts w:ascii="Times New Roman" w:hAnsi="Times New Roman" w:cs="Times New Roman"/>
          <w:b/>
          <w:color w:val="auto"/>
        </w:rPr>
        <w:t>Анна Титова</w:t>
      </w:r>
    </w:p>
    <w:p w:rsidR="00961981" w:rsidRDefault="00961981" w:rsidP="00AB4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</w:rPr>
      </w:pPr>
      <w:r w:rsidRPr="00F12A06">
        <w:rPr>
          <w:rFonts w:ascii="Times New Roman" w:hAnsi="Times New Roman" w:cs="Times New Roman"/>
          <w:b/>
          <w:color w:val="auto"/>
        </w:rPr>
        <w:t>Зачем работать?. 2016</w:t>
      </w:r>
    </w:p>
    <w:p w:rsidR="00961981" w:rsidRPr="00F12A06" w:rsidRDefault="00961981" w:rsidP="00AB4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(Механические мастерские)</w:t>
      </w:r>
    </w:p>
    <w:p w:rsidR="00961981" w:rsidRPr="008963F2" w:rsidRDefault="00961981" w:rsidP="00AB4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i/>
          <w:color w:val="auto"/>
        </w:rPr>
      </w:pPr>
      <w:r w:rsidRPr="009B4891">
        <w:rPr>
          <w:rFonts w:ascii="Times New Roman" w:hAnsi="Times New Roman" w:cs="Times New Roman"/>
          <w:b/>
          <w:i/>
          <w:color w:val="auto"/>
        </w:rPr>
        <w:t>Неон</w:t>
      </w:r>
      <w:r w:rsidRPr="0000544B">
        <w:rPr>
          <w:rFonts w:ascii="Times New Roman" w:hAnsi="Times New Roman" w:cs="Times New Roman"/>
          <w:b/>
          <w:i/>
          <w:color w:val="auto"/>
        </w:rPr>
        <w:t xml:space="preserve">, </w:t>
      </w:r>
      <w:r w:rsidRPr="009B4891">
        <w:rPr>
          <w:rFonts w:ascii="Times New Roman" w:hAnsi="Times New Roman" w:cs="Times New Roman"/>
          <w:b/>
          <w:i/>
          <w:color w:val="auto"/>
        </w:rPr>
        <w:t>алюминий с порошковым покрытием</w:t>
      </w:r>
      <w:r w:rsidRPr="0000544B">
        <w:rPr>
          <w:rFonts w:ascii="Times New Roman" w:hAnsi="Times New Roman" w:cs="Times New Roman"/>
          <w:b/>
          <w:i/>
          <w:color w:val="auto"/>
        </w:rPr>
        <w:t xml:space="preserve">, </w:t>
      </w:r>
      <w:r w:rsidRPr="009B4891">
        <w:rPr>
          <w:rFonts w:ascii="Times New Roman" w:hAnsi="Times New Roman" w:cs="Times New Roman"/>
          <w:b/>
          <w:i/>
          <w:color w:val="auto"/>
        </w:rPr>
        <w:t>пигмент</w:t>
      </w:r>
    </w:p>
    <w:p w:rsidR="00961981" w:rsidRPr="00C81D63" w:rsidRDefault="00961981" w:rsidP="00AB4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C81D63">
        <w:rPr>
          <w:rFonts w:ascii="Times New Roman" w:hAnsi="Times New Roman" w:cs="Times New Roman"/>
          <w:color w:val="auto"/>
        </w:rPr>
        <w:t xml:space="preserve">Миры работ Анны Титовой балансируют на грани между реальным и выдуманным: в ее произведениях сконструированное несложно принять за найденное, а найденное — за сконструированное. За счет столкновения факта и иллюзии Титова </w:t>
      </w:r>
      <w:r w:rsidRPr="00C81D63">
        <w:rPr>
          <w:rFonts w:ascii="Times New Roman" w:hAnsi="Times New Roman" w:cs="Times New Roman"/>
          <w:bCs/>
          <w:color w:val="auto"/>
        </w:rPr>
        <w:t xml:space="preserve">создает </w:t>
      </w:r>
      <w:r w:rsidRPr="00C81D63">
        <w:rPr>
          <w:rFonts w:ascii="Times New Roman" w:hAnsi="Times New Roman" w:cs="Times New Roman"/>
          <w:color w:val="auto"/>
        </w:rPr>
        <w:t xml:space="preserve">максимально точные метафоры современности, наполненной эффектами медийной реальности. Кажущиеся знакомыми предметы и образы указывают на что-то вне выставочной ситуации, а пространство начинает функционировать по непривычным законам. Так было, например, </w:t>
      </w:r>
      <w:r w:rsidRPr="00C81D63">
        <w:rPr>
          <w:rFonts w:ascii="Times New Roman" w:hAnsi="Times New Roman" w:cs="Times New Roman"/>
          <w:bCs/>
          <w:color w:val="auto"/>
        </w:rPr>
        <w:t>на</w:t>
      </w:r>
      <w:r w:rsidRPr="00C81D63">
        <w:rPr>
          <w:rFonts w:ascii="Times New Roman" w:hAnsi="Times New Roman" w:cs="Times New Roman"/>
          <w:color w:val="auto"/>
        </w:rPr>
        <w:t xml:space="preserve"> выставке «Капсула времени» в музее «Лентос» в Линце, где </w:t>
      </w:r>
      <w:r w:rsidRPr="00C81D63">
        <w:rPr>
          <w:rFonts w:ascii="Times New Roman" w:hAnsi="Times New Roman" w:cs="Times New Roman"/>
          <w:bCs/>
          <w:color w:val="auto"/>
        </w:rPr>
        <w:t>зрители</w:t>
      </w:r>
      <w:r w:rsidRPr="00C81D63">
        <w:rPr>
          <w:rFonts w:ascii="Times New Roman" w:hAnsi="Times New Roman" w:cs="Times New Roman"/>
          <w:color w:val="auto"/>
        </w:rPr>
        <w:t xml:space="preserve"> оказывались внутри просматриваемого со всех сторон пространства, </w:t>
      </w:r>
      <w:r w:rsidRPr="00C81D63">
        <w:rPr>
          <w:rFonts w:ascii="Times New Roman" w:hAnsi="Times New Roman" w:cs="Times New Roman"/>
          <w:bCs/>
          <w:color w:val="auto"/>
        </w:rPr>
        <w:t>вызывающего в памяти</w:t>
      </w:r>
      <w:r w:rsidRPr="00C81D63">
        <w:rPr>
          <w:rFonts w:ascii="Times New Roman" w:hAnsi="Times New Roman" w:cs="Times New Roman"/>
          <w:color w:val="auto"/>
        </w:rPr>
        <w:t xml:space="preserve"> системы наблюдения </w:t>
      </w:r>
      <w:r w:rsidRPr="00C81D63">
        <w:rPr>
          <w:rFonts w:ascii="Times New Roman" w:hAnsi="Times New Roman" w:cs="Times New Roman"/>
          <w:bCs/>
          <w:color w:val="auto"/>
        </w:rPr>
        <w:t xml:space="preserve">Нового времени, </w:t>
      </w:r>
      <w:r w:rsidRPr="00C81D63">
        <w:rPr>
          <w:rFonts w:ascii="Times New Roman" w:hAnsi="Times New Roman" w:cs="Times New Roman"/>
          <w:color w:val="auto"/>
        </w:rPr>
        <w:t>или на выставке «Пункт обмена» в галерее Artwin, на которой экспонируемые коллажи менялись в зависимости от точки обзора: издалека они казались цельными фотографиями, но при ближайшем рассмотрении становились заметны швы, соединяющие составляющие их найденные изображения.</w:t>
      </w:r>
    </w:p>
    <w:p w:rsidR="00961981" w:rsidRPr="00C81D63" w:rsidRDefault="00961981" w:rsidP="00AB48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9B4891">
        <w:rPr>
          <w:rFonts w:ascii="Times New Roman" w:hAnsi="Times New Roman" w:cs="Times New Roman"/>
          <w:color w:val="auto"/>
        </w:rPr>
        <w:t xml:space="preserve">Проект «Зачем работать?» — посвящение двум фигурам истории Нижнего Архыза: главному конструктору обсерватории Баграту Иоаннисиани и археологу Сергею Варченко, благодаря находкам которого был создан местный историко-археологический музей. Оба были </w:t>
      </w:r>
      <w:r w:rsidRPr="00C81D63">
        <w:rPr>
          <w:rFonts w:ascii="Times New Roman" w:hAnsi="Times New Roman" w:cs="Times New Roman"/>
          <w:color w:val="auto"/>
        </w:rPr>
        <w:t xml:space="preserve">самоучками, и о каждом почти не осталось достоверных документальных свидетельств — их </w:t>
      </w:r>
      <w:r w:rsidRPr="009B4891">
        <w:rPr>
          <w:rFonts w:ascii="Times New Roman" w:hAnsi="Times New Roman" w:cs="Times New Roman"/>
          <w:color w:val="auto"/>
        </w:rPr>
        <w:t xml:space="preserve">заменили устные истории, </w:t>
      </w:r>
      <w:r w:rsidRPr="009B4891">
        <w:rPr>
          <w:rFonts w:ascii="Times New Roman" w:hAnsi="Times New Roman" w:cs="Times New Roman"/>
        </w:rPr>
        <w:t xml:space="preserve">таким образом </w:t>
      </w:r>
      <w:r w:rsidRPr="009B4891">
        <w:rPr>
          <w:rFonts w:ascii="Times New Roman" w:hAnsi="Times New Roman" w:cs="Times New Roman"/>
          <w:color w:val="auto"/>
        </w:rPr>
        <w:t xml:space="preserve">художница создает образ современного героя — деятеля когнитивного труда. </w:t>
      </w:r>
      <w:r w:rsidRPr="009B4891">
        <w:rPr>
          <w:rFonts w:ascii="Times New Roman" w:hAnsi="Times New Roman" w:cs="Times New Roman"/>
        </w:rPr>
        <w:t>Мифологичен еще один элемент работы</w:t>
      </w:r>
      <w:r w:rsidRPr="009B4891">
        <w:rPr>
          <w:rFonts w:ascii="Times New Roman" w:hAnsi="Times New Roman" w:cs="Times New Roman"/>
          <w:color w:val="auto"/>
        </w:rPr>
        <w:t xml:space="preserve"> —</w:t>
      </w:r>
      <w:r w:rsidRPr="009B4891">
        <w:rPr>
          <w:rFonts w:ascii="Times New Roman" w:hAnsi="Times New Roman" w:cs="Times New Roman"/>
        </w:rPr>
        <w:t xml:space="preserve"> неоновое изображение античного бога ветра Эола. </w:t>
      </w:r>
      <w:r w:rsidRPr="009B4891">
        <w:rPr>
          <w:rFonts w:ascii="Times New Roman" w:hAnsi="Times New Roman" w:cs="Times New Roman"/>
          <w:color w:val="auto"/>
        </w:rPr>
        <w:t>В гомеровском эпосе Эол был чем-то вроде</w:t>
      </w:r>
      <w:r w:rsidRPr="00C81D63">
        <w:rPr>
          <w:rFonts w:ascii="Times New Roman" w:hAnsi="Times New Roman" w:cs="Times New Roman"/>
          <w:color w:val="auto"/>
        </w:rPr>
        <w:t xml:space="preserve"> персонифицированной стихии: сначала он помогал Одиссею и его спутникам, но стоило им ослушаться божественной воли, Эол прогнал их с позором. </w:t>
      </w:r>
    </w:p>
    <w:p w:rsidR="00961981" w:rsidRPr="00C81D63" w:rsidRDefault="00961981" w:rsidP="005874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C81D63">
        <w:rPr>
          <w:rFonts w:ascii="Times New Roman" w:hAnsi="Times New Roman" w:cs="Times New Roman"/>
          <w:color w:val="auto"/>
        </w:rPr>
        <w:t xml:space="preserve">За счет сочетания различных пластов воображаемого и документального Титова воссоздает напряжение между рациональностью научного знания и мифологизируемой стихией. Такие отношения противоположных сил проявляются в Нижнем Архызе, где возможность </w:t>
      </w:r>
      <w:r w:rsidRPr="00C81D63">
        <w:rPr>
          <w:rFonts w:ascii="Times New Roman" w:hAnsi="Times New Roman" w:cs="Times New Roman"/>
          <w:bCs/>
          <w:color w:val="auto"/>
        </w:rPr>
        <w:t>услышать галактики</w:t>
      </w:r>
      <w:r w:rsidRPr="00C81D63">
        <w:rPr>
          <w:rFonts w:ascii="Times New Roman" w:hAnsi="Times New Roman" w:cs="Times New Roman"/>
          <w:color w:val="auto"/>
        </w:rPr>
        <w:t xml:space="preserve"> зависит от погодных условий, а похожие на места обитания </w:t>
      </w:r>
      <w:r w:rsidRPr="009B4891">
        <w:rPr>
          <w:rFonts w:ascii="Times New Roman" w:hAnsi="Times New Roman" w:cs="Times New Roman"/>
          <w:color w:val="auto"/>
        </w:rPr>
        <w:t xml:space="preserve">футуристических сверхлюдей научные лаборатории соседствуют с одним из крупнейших объектов православного паломничества. </w:t>
      </w:r>
      <w:r w:rsidRPr="009B4891">
        <w:rPr>
          <w:rFonts w:ascii="Times New Roman" w:hAnsi="Times New Roman" w:cs="Times New Roman"/>
        </w:rPr>
        <w:t>Зрительница</w:t>
      </w:r>
      <w:r w:rsidRPr="009B4891">
        <w:rPr>
          <w:rFonts w:ascii="Times New Roman" w:hAnsi="Times New Roman" w:cs="Times New Roman"/>
          <w:color w:val="auto"/>
        </w:rPr>
        <w:t xml:space="preserve"> работ Анны Титовой отправляется в</w:t>
      </w:r>
      <w:r w:rsidRPr="00C81D63">
        <w:rPr>
          <w:rFonts w:ascii="Times New Roman" w:hAnsi="Times New Roman" w:cs="Times New Roman"/>
          <w:color w:val="auto"/>
        </w:rPr>
        <w:t xml:space="preserve"> </w:t>
      </w:r>
      <w:r w:rsidRPr="00F12A06">
        <w:rPr>
          <w:rFonts w:ascii="Times New Roman" w:hAnsi="Times New Roman" w:cs="Times New Roman"/>
          <w:color w:val="auto"/>
        </w:rPr>
        <w:t xml:space="preserve">когнитивное путешествие в поисках связей между знанием о современности и опытом проживания искусства. </w:t>
      </w:r>
      <w:r w:rsidRPr="00F12A06">
        <w:rPr>
          <w:rFonts w:ascii="Times New Roman" w:hAnsi="Times New Roman" w:cs="Times New Roman"/>
        </w:rPr>
        <w:t>Так происходит и с</w:t>
      </w:r>
      <w:r w:rsidRPr="00F12A06">
        <w:rPr>
          <w:rFonts w:ascii="Times New Roman" w:hAnsi="Times New Roman" w:cs="Times New Roman"/>
          <w:color w:val="auto"/>
        </w:rPr>
        <w:t xml:space="preserve"> «Зачем работать?», где зрительница становится свидетелем столкновения различных систем</w:t>
      </w:r>
      <w:r>
        <w:rPr>
          <w:rFonts w:ascii="Times New Roman" w:hAnsi="Times New Roman" w:cs="Times New Roman"/>
          <w:color w:val="auto"/>
        </w:rPr>
        <w:t>,</w:t>
      </w:r>
      <w:r w:rsidRPr="00F12A06">
        <w:rPr>
          <w:rFonts w:ascii="Times New Roman" w:hAnsi="Times New Roman" w:cs="Times New Roman"/>
          <w:color w:val="auto"/>
        </w:rPr>
        <w:t xml:space="preserve"> основанных на знании и на вере</w:t>
      </w:r>
      <w:r w:rsidRPr="00F12A06">
        <w:rPr>
          <w:rFonts w:ascii="Times New Roman" w:hAnsi="Times New Roman" w:cs="Times New Roman"/>
        </w:rPr>
        <w:t xml:space="preserve">. </w:t>
      </w:r>
      <w:r w:rsidRPr="00F12A06">
        <w:rPr>
          <w:rFonts w:ascii="Times New Roman" w:hAnsi="Times New Roman" w:cs="Times New Roman"/>
          <w:color w:val="auto"/>
        </w:rPr>
        <w:t>Рациональные</w:t>
      </w:r>
      <w:r w:rsidRPr="00C81D63">
        <w:rPr>
          <w:rFonts w:ascii="Times New Roman" w:hAnsi="Times New Roman" w:cs="Times New Roman"/>
          <w:color w:val="auto"/>
        </w:rPr>
        <w:t xml:space="preserve"> системы в результате таких столкновений претерпевают изменения, </w:t>
      </w:r>
      <w:r w:rsidRPr="00C81D63">
        <w:rPr>
          <w:rFonts w:ascii="Times New Roman" w:hAnsi="Times New Roman" w:cs="Times New Roman"/>
          <w:bCs/>
          <w:color w:val="auto"/>
        </w:rPr>
        <w:t>схожим образом</w:t>
      </w:r>
      <w:r w:rsidRPr="00C81D63">
        <w:rPr>
          <w:rFonts w:ascii="Times New Roman" w:hAnsi="Times New Roman" w:cs="Times New Roman"/>
          <w:color w:val="auto"/>
        </w:rPr>
        <w:t xml:space="preserve"> в результате встречи со зрителем изменится и само произведение: по всему доступному пространству разлетится железный порошок, похожий на звездную пыль.</w:t>
      </w:r>
    </w:p>
    <w:p w:rsidR="00961981" w:rsidRPr="001C4754" w:rsidRDefault="00961981" w:rsidP="000054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947E84">
        <w:rPr>
          <w:rFonts w:ascii="Times New Roman" w:hAnsi="Times New Roman" w:cs="Times New Roman"/>
          <w:i/>
          <w:color w:val="auto"/>
        </w:rPr>
        <w:t>Александра Шестакова</w:t>
      </w:r>
    </w:p>
    <w:p w:rsidR="00961981" w:rsidRPr="001C4754" w:rsidRDefault="00961981" w:rsidP="00343BBD">
      <w:pPr>
        <w:pStyle w:val="NormalWeb"/>
        <w:rPr>
          <w:b/>
          <w:lang w:val="ru-RU"/>
        </w:rPr>
      </w:pPr>
      <w:r>
        <w:rPr>
          <w:b/>
          <w:lang w:val="ru-RU"/>
        </w:rPr>
        <w:br w:type="column"/>
      </w:r>
      <w:r w:rsidRPr="001C4754">
        <w:rPr>
          <w:b/>
          <w:lang w:val="ru-RU"/>
        </w:rPr>
        <w:t>Светлана Шуваева</w:t>
      </w:r>
    </w:p>
    <w:p w:rsidR="00961981" w:rsidRDefault="00961981" w:rsidP="00343BBD">
      <w:pPr>
        <w:pStyle w:val="NormalWeb"/>
        <w:rPr>
          <w:b/>
          <w:lang w:val="ru-RU"/>
        </w:rPr>
      </w:pPr>
      <w:r w:rsidRPr="001C4754">
        <w:rPr>
          <w:b/>
          <w:lang w:val="ru-RU"/>
        </w:rPr>
        <w:t>1000 мелочей. 2016</w:t>
      </w:r>
    </w:p>
    <w:p w:rsidR="00961981" w:rsidRPr="001C4754" w:rsidRDefault="00961981" w:rsidP="00343BBD">
      <w:pPr>
        <w:pStyle w:val="NormalWeb"/>
        <w:rPr>
          <w:b/>
          <w:lang w:val="ru-RU"/>
        </w:rPr>
      </w:pPr>
      <w:r>
        <w:rPr>
          <w:b/>
          <w:lang w:val="ru-RU"/>
        </w:rPr>
        <w:t>(Дом №5, 1-й этаж)</w:t>
      </w:r>
    </w:p>
    <w:p w:rsidR="00961981" w:rsidRPr="008963F2" w:rsidRDefault="00961981" w:rsidP="007949F6">
      <w:pPr>
        <w:pStyle w:val="NormalWeb"/>
        <w:rPr>
          <w:b/>
          <w:i/>
          <w:lang w:val="ru-RU"/>
        </w:rPr>
      </w:pPr>
      <w:r w:rsidRPr="008963F2">
        <w:rPr>
          <w:b/>
          <w:i/>
          <w:lang w:val="ru-RU"/>
        </w:rPr>
        <w:t>Инсталляция, смешанная техника</w:t>
      </w:r>
    </w:p>
    <w:p w:rsidR="00961981" w:rsidRPr="001C4754" w:rsidRDefault="00961981" w:rsidP="00343BBD">
      <w:pPr>
        <w:pStyle w:val="NormalWeb"/>
        <w:rPr>
          <w:lang w:val="ru-RU"/>
        </w:rPr>
      </w:pPr>
      <w:r w:rsidRPr="001C4754">
        <w:rPr>
          <w:lang w:val="ru-RU"/>
        </w:rPr>
        <w:t>Сейчас ты попадешь в пространство, о котором ничего неизвестно. Но неизвестно не потому, что именно ты ничего не знаешь о нем и не потрудился изучить его историю, а потому, что оно само не знает себя. Оно пустое и было таким всегда, ему не дано имя и его стены ничего не помнят. Оно наблюдает само себя до тех пор, пока внутри не окажется кто-нибудь, и тогда оно будет наблюдать и его тоже. Пространству все равно, что ты думаешь о нем, оно только беспристрастно глядит на тебя, но ты так не можешь и ищешь диалога с ним. В действительности тебе не так уж и важно познать то место, в которое попал, более волнующе обнаружить в нем свое собственное отражение и присутствие. Ты оглядываешься, всматриваешься в пустоту зала и не находишь ничего интересного — все слишком скупо и обыденно, чтобы стать откровением. Итак, открытия не происходит, и ты выходишь. Возможно, ты будешь возвращаться сюда и снова искать встречи, как астроном, наблюдающий бездну через свой телескоп. Поиск будет происходить до тех пор, пока усталость от предчувствия столкновения с невероятным не даст о себе знать, и ты по-новому не посмотришь на привычные, уже ставшие неприметными мелочи.</w:t>
      </w:r>
    </w:p>
    <w:p w:rsidR="00961981" w:rsidRPr="001C4754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  <w:r w:rsidRPr="001C4754">
        <w:rPr>
          <w:rFonts w:ascii="Times New Roman" w:hAnsi="Times New Roman" w:cs="Times New Roman"/>
          <w:color w:val="auto"/>
        </w:rPr>
        <w:t>Вспомни, как не раз терял шапку на своей же голове и как долго повсюду ее искал.</w:t>
      </w: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auto"/>
        </w:rPr>
      </w:pP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auto"/>
        </w:rPr>
      </w:pPr>
      <w:r w:rsidRPr="001C4754">
        <w:rPr>
          <w:rFonts w:ascii="Times New Roman" w:hAnsi="Times New Roman" w:cs="Times New Roman"/>
          <w:b/>
          <w:iCs/>
          <w:color w:val="auto"/>
        </w:rPr>
        <w:t>Эва Энгельберт</w:t>
      </w:r>
    </w:p>
    <w:p w:rsidR="00961981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1C4754">
        <w:rPr>
          <w:rFonts w:ascii="Times New Roman" w:hAnsi="Times New Roman" w:cs="Times New Roman"/>
          <w:b/>
          <w:iCs/>
          <w:color w:val="auto"/>
        </w:rPr>
        <w:t>Космическая эмблема для Г. Б.</w:t>
      </w:r>
      <w:r w:rsidRPr="001C4754">
        <w:rPr>
          <w:rFonts w:ascii="Times New Roman" w:hAnsi="Times New Roman" w:cs="Times New Roman"/>
          <w:b/>
          <w:color w:val="auto"/>
        </w:rPr>
        <w:t xml:space="preserve"> 2016</w:t>
      </w:r>
    </w:p>
    <w:p w:rsidR="00961981" w:rsidRPr="001C4754" w:rsidRDefault="00961981" w:rsidP="000054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(Экскурсионная галерея БТА)</w:t>
      </w:r>
    </w:p>
    <w:p w:rsidR="00961981" w:rsidRPr="008963F2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i/>
          <w:color w:val="auto"/>
        </w:rPr>
      </w:pPr>
      <w:r w:rsidRPr="008963F2">
        <w:rPr>
          <w:rFonts w:ascii="Times New Roman" w:hAnsi="Times New Roman" w:cs="Times New Roman"/>
          <w:b/>
          <w:i/>
          <w:color w:val="auto"/>
        </w:rPr>
        <w:t>Графит, полиуретан, текстильная застежка, т</w:t>
      </w:r>
      <w:r>
        <w:rPr>
          <w:rFonts w:ascii="Times New Roman" w:hAnsi="Times New Roman" w:cs="Times New Roman"/>
          <w:b/>
          <w:i/>
          <w:color w:val="auto"/>
        </w:rPr>
        <w:t>кань</w:t>
      </w: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C4754">
        <w:rPr>
          <w:rFonts w:ascii="Times New Roman" w:hAnsi="Times New Roman" w:cs="Times New Roman"/>
          <w:color w:val="auto"/>
        </w:rPr>
        <w:t>Дорогая Галина Балашова,</w:t>
      </w:r>
    </w:p>
    <w:p w:rsidR="00961981" w:rsidRPr="003A1750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1C4754">
        <w:rPr>
          <w:rFonts w:ascii="Times New Roman" w:hAnsi="Times New Roman" w:cs="Times New Roman"/>
          <w:color w:val="auto"/>
        </w:rPr>
        <w:t xml:space="preserve">прошлым летом, во время полета в Рим мне попалась статья о </w:t>
      </w:r>
      <w:r>
        <w:rPr>
          <w:rFonts w:ascii="Times New Roman" w:hAnsi="Times New Roman" w:cs="Times New Roman"/>
          <w:color w:val="auto"/>
        </w:rPr>
        <w:t>В</w:t>
      </w:r>
      <w:r w:rsidRPr="001C4754">
        <w:rPr>
          <w:rFonts w:ascii="Times New Roman" w:hAnsi="Times New Roman" w:cs="Times New Roman"/>
          <w:color w:val="auto"/>
        </w:rPr>
        <w:t xml:space="preserve">ас и </w:t>
      </w:r>
      <w:r>
        <w:rPr>
          <w:rFonts w:ascii="Times New Roman" w:hAnsi="Times New Roman" w:cs="Times New Roman"/>
          <w:color w:val="auto"/>
        </w:rPr>
        <w:t>В</w:t>
      </w:r>
      <w:r w:rsidRPr="001C4754">
        <w:rPr>
          <w:rFonts w:ascii="Times New Roman" w:hAnsi="Times New Roman" w:cs="Times New Roman"/>
          <w:color w:val="auto"/>
        </w:rPr>
        <w:t xml:space="preserve">ашей жизни. В журнале </w:t>
      </w:r>
      <w:r>
        <w:rPr>
          <w:rFonts w:ascii="Times New Roman" w:hAnsi="Times New Roman" w:cs="Times New Roman"/>
          <w:color w:val="auto"/>
        </w:rPr>
        <w:t>В</w:t>
      </w:r>
      <w:r w:rsidRPr="001C4754">
        <w:rPr>
          <w:rFonts w:ascii="Times New Roman" w:hAnsi="Times New Roman" w:cs="Times New Roman"/>
          <w:color w:val="auto"/>
        </w:rPr>
        <w:t xml:space="preserve">ы были названы «творческим властителем дум за кулисами советской космической программы». Оказавшись в центре милитаризированной космической гонки, </w:t>
      </w:r>
      <w:r>
        <w:rPr>
          <w:rFonts w:ascii="Times New Roman" w:hAnsi="Times New Roman" w:cs="Times New Roman"/>
          <w:color w:val="auto"/>
        </w:rPr>
        <w:t>В</w:t>
      </w:r>
      <w:r w:rsidRPr="001C4754">
        <w:rPr>
          <w:rFonts w:ascii="Times New Roman" w:hAnsi="Times New Roman" w:cs="Times New Roman"/>
          <w:color w:val="auto"/>
        </w:rPr>
        <w:t xml:space="preserve">ы вывели принципы современной советской архитектуры на передовой рубеж. Являясь единственной женщиной-архитектором в команде инженеров и ученых, </w:t>
      </w:r>
      <w:r>
        <w:rPr>
          <w:rFonts w:ascii="Times New Roman" w:hAnsi="Times New Roman" w:cs="Times New Roman"/>
          <w:color w:val="auto"/>
        </w:rPr>
        <w:t>В</w:t>
      </w:r>
      <w:r w:rsidRPr="001C4754">
        <w:rPr>
          <w:rFonts w:ascii="Times New Roman" w:hAnsi="Times New Roman" w:cs="Times New Roman"/>
          <w:color w:val="auto"/>
        </w:rPr>
        <w:t xml:space="preserve">ы разрабатывали дизайн интерьеров ракет, космических кораблей, контрольных пунктов и жилых отсеков. Вы создавали ощущение реальности в искусственно созданной среде. Вы строили мир в космосе, начиная со стен и заканчивая знаками различия на костюмах космонавтов. Я люблю </w:t>
      </w:r>
      <w:r>
        <w:rPr>
          <w:rFonts w:ascii="Times New Roman" w:hAnsi="Times New Roman" w:cs="Times New Roman"/>
          <w:color w:val="auto"/>
        </w:rPr>
        <w:t>В</w:t>
      </w:r>
      <w:r w:rsidRPr="001C4754">
        <w:rPr>
          <w:rFonts w:ascii="Times New Roman" w:hAnsi="Times New Roman" w:cs="Times New Roman"/>
          <w:color w:val="auto"/>
        </w:rPr>
        <w:t xml:space="preserve">аши прекрасные акварели, я возвращаюсь к ним снова и снова. Они изящны и точны, прибыв ко мне из эпохи, которую я не знала. Вы разрабатывали цветовые системы для ориентации в невесомости и создания ощущения гравитации в космосе — где она отсутствует. Вы говорили, что не придавали значения гендерным вопросам, но все же </w:t>
      </w:r>
      <w:r>
        <w:rPr>
          <w:rFonts w:ascii="Times New Roman" w:hAnsi="Times New Roman" w:cs="Times New Roman"/>
          <w:color w:val="auto"/>
        </w:rPr>
        <w:t>В</w:t>
      </w:r>
      <w:r w:rsidRPr="001C4754">
        <w:rPr>
          <w:rFonts w:ascii="Times New Roman" w:hAnsi="Times New Roman" w:cs="Times New Roman"/>
          <w:color w:val="auto"/>
        </w:rPr>
        <w:t xml:space="preserve">аша зарплата была меньше, чем у коллег-мужчин. Вы говорили, что, хотя были связаны с космическими путешествиями почти три десятка лет и продолжаете следить за развитием этой смелой отрасли знания человечества, </w:t>
      </w:r>
      <w:r>
        <w:rPr>
          <w:rFonts w:ascii="Times New Roman" w:hAnsi="Times New Roman" w:cs="Times New Roman"/>
          <w:color w:val="auto"/>
        </w:rPr>
        <w:t>В</w:t>
      </w:r>
      <w:r w:rsidRPr="001C4754">
        <w:rPr>
          <w:rFonts w:ascii="Times New Roman" w:hAnsi="Times New Roman" w:cs="Times New Roman"/>
          <w:color w:val="auto"/>
        </w:rPr>
        <w:t xml:space="preserve">ы никогда не хотели полететь в космос. Я посвящаю свою работу здесь, в Специальной астрофизической лаборатории Российской Академии наук, </w:t>
      </w:r>
      <w:r>
        <w:rPr>
          <w:rFonts w:ascii="Times New Roman" w:hAnsi="Times New Roman" w:cs="Times New Roman"/>
          <w:color w:val="auto"/>
        </w:rPr>
        <w:t>В</w:t>
      </w:r>
      <w:r w:rsidRPr="001C4754">
        <w:rPr>
          <w:rFonts w:ascii="Times New Roman" w:hAnsi="Times New Roman" w:cs="Times New Roman"/>
          <w:color w:val="auto"/>
        </w:rPr>
        <w:t>ам.</w:t>
      </w:r>
    </w:p>
    <w:p w:rsidR="00961981" w:rsidRPr="001C4754" w:rsidRDefault="00961981" w:rsidP="00343B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imes New Roman" w:hAnsi="Times New Roman" w:cs="Times New Roman"/>
          <w:i/>
          <w:color w:val="auto"/>
        </w:rPr>
      </w:pPr>
      <w:r w:rsidRPr="001C4754">
        <w:rPr>
          <w:rFonts w:ascii="Times New Roman" w:hAnsi="Times New Roman" w:cs="Times New Roman"/>
          <w:i/>
          <w:color w:val="auto"/>
        </w:rPr>
        <w:t>Эва</w:t>
      </w:r>
    </w:p>
    <w:p w:rsidR="00961981" w:rsidRPr="001C4754" w:rsidRDefault="00961981" w:rsidP="00343B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</w:rPr>
      </w:pPr>
    </w:p>
    <w:sectPr w:rsidR="00961981" w:rsidRPr="001C4754" w:rsidSect="001D460E">
      <w:footerReference w:type="even" r:id="rId6"/>
      <w:footerReference w:type="default" r:id="rId7"/>
      <w:pgSz w:w="11900" w:h="16840"/>
      <w:pgMar w:top="709" w:right="1134" w:bottom="993" w:left="1134" w:header="709" w:footer="709" w:gutter="0"/>
      <w:cols w:space="720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81" w:rsidRDefault="00961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61981" w:rsidRDefault="00961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Roman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81" w:rsidRDefault="00961981" w:rsidP="001D460E">
    <w:pPr>
      <w:pStyle w:val="Footer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PageNumber"/>
        <w:rFonts w:cs="Cambria"/>
      </w:rPr>
    </w:pPr>
    <w:r>
      <w:rPr>
        <w:rStyle w:val="PageNumber"/>
        <w:rFonts w:cs="Cambria"/>
      </w:rPr>
      <w:fldChar w:fldCharType="begin"/>
    </w:r>
    <w:r>
      <w:rPr>
        <w:rStyle w:val="PageNumber"/>
        <w:rFonts w:cs="Cambria"/>
      </w:rPr>
      <w:instrText xml:space="preserve">PAGE  </w:instrText>
    </w:r>
    <w:r>
      <w:rPr>
        <w:rStyle w:val="PageNumber"/>
        <w:rFonts w:cs="Cambria"/>
      </w:rPr>
      <w:fldChar w:fldCharType="end"/>
    </w:r>
  </w:p>
  <w:p w:rsidR="00961981" w:rsidRDefault="00961981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81" w:rsidRPr="001D460E" w:rsidRDefault="00961981" w:rsidP="001D460E">
    <w:pPr>
      <w:pStyle w:val="Footer"/>
      <w:framePr w:h="822" w:hRule="exact" w:wrap="around" w:vAnchor="text" w:hAnchor="margin" w:xAlign="center" w:y="16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Style w:val="PageNumber"/>
        <w:rFonts w:ascii="Times New Roman" w:hAnsi="Times New Roman"/>
        <w:sz w:val="20"/>
        <w:szCs w:val="20"/>
      </w:rPr>
    </w:pPr>
    <w:r w:rsidRPr="001D460E">
      <w:rPr>
        <w:rStyle w:val="PageNumber"/>
        <w:rFonts w:ascii="Times New Roman" w:hAnsi="Times New Roman"/>
        <w:sz w:val="20"/>
        <w:szCs w:val="20"/>
      </w:rPr>
      <w:fldChar w:fldCharType="begin"/>
    </w:r>
    <w:r w:rsidRPr="001D460E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1D460E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4</w:t>
    </w:r>
    <w:r w:rsidRPr="001D460E">
      <w:rPr>
        <w:rStyle w:val="PageNumber"/>
        <w:rFonts w:ascii="Times New Roman" w:hAnsi="Times New Roman"/>
        <w:sz w:val="20"/>
        <w:szCs w:val="20"/>
      </w:rPr>
      <w:fldChar w:fldCharType="end"/>
    </w:r>
  </w:p>
  <w:p w:rsidR="00961981" w:rsidRPr="001D460E" w:rsidRDefault="00961981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81" w:rsidRDefault="00961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61981" w:rsidRDefault="00961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050"/>
    <w:rsid w:val="0000544B"/>
    <w:rsid w:val="000108BE"/>
    <w:rsid w:val="00032BF5"/>
    <w:rsid w:val="0005700F"/>
    <w:rsid w:val="000C4202"/>
    <w:rsid w:val="0012202C"/>
    <w:rsid w:val="001A75F2"/>
    <w:rsid w:val="001B2DEF"/>
    <w:rsid w:val="001C3096"/>
    <w:rsid w:val="001C4754"/>
    <w:rsid w:val="001D460E"/>
    <w:rsid w:val="001E0DBB"/>
    <w:rsid w:val="001E758B"/>
    <w:rsid w:val="00221109"/>
    <w:rsid w:val="00236B2D"/>
    <w:rsid w:val="00276833"/>
    <w:rsid w:val="002A7183"/>
    <w:rsid w:val="002E2038"/>
    <w:rsid w:val="002F4F06"/>
    <w:rsid w:val="003010EA"/>
    <w:rsid w:val="00343BBD"/>
    <w:rsid w:val="003A1750"/>
    <w:rsid w:val="003A5DEC"/>
    <w:rsid w:val="003A7A81"/>
    <w:rsid w:val="003B6E93"/>
    <w:rsid w:val="00495F5D"/>
    <w:rsid w:val="004B19FE"/>
    <w:rsid w:val="004D401D"/>
    <w:rsid w:val="00524556"/>
    <w:rsid w:val="005649AC"/>
    <w:rsid w:val="00587492"/>
    <w:rsid w:val="005A782E"/>
    <w:rsid w:val="00604D37"/>
    <w:rsid w:val="006079EB"/>
    <w:rsid w:val="0062630E"/>
    <w:rsid w:val="00633983"/>
    <w:rsid w:val="00656E7A"/>
    <w:rsid w:val="00687F50"/>
    <w:rsid w:val="006A57A4"/>
    <w:rsid w:val="0070458A"/>
    <w:rsid w:val="00765B5B"/>
    <w:rsid w:val="007949F6"/>
    <w:rsid w:val="00800BA5"/>
    <w:rsid w:val="00843FCB"/>
    <w:rsid w:val="008942F2"/>
    <w:rsid w:val="008963F2"/>
    <w:rsid w:val="00896F1B"/>
    <w:rsid w:val="008B265D"/>
    <w:rsid w:val="008D31ED"/>
    <w:rsid w:val="00947E84"/>
    <w:rsid w:val="00961981"/>
    <w:rsid w:val="00977904"/>
    <w:rsid w:val="009817AC"/>
    <w:rsid w:val="009B4891"/>
    <w:rsid w:val="009C0D6A"/>
    <w:rsid w:val="00A104BB"/>
    <w:rsid w:val="00A11687"/>
    <w:rsid w:val="00A63E07"/>
    <w:rsid w:val="00AB420D"/>
    <w:rsid w:val="00AB4816"/>
    <w:rsid w:val="00AC5E9D"/>
    <w:rsid w:val="00AE0C5F"/>
    <w:rsid w:val="00AF27BA"/>
    <w:rsid w:val="00B0585E"/>
    <w:rsid w:val="00B3178C"/>
    <w:rsid w:val="00B44C45"/>
    <w:rsid w:val="00B65196"/>
    <w:rsid w:val="00BE076C"/>
    <w:rsid w:val="00BE61BC"/>
    <w:rsid w:val="00C81D63"/>
    <w:rsid w:val="00C86034"/>
    <w:rsid w:val="00CA235C"/>
    <w:rsid w:val="00CA5A20"/>
    <w:rsid w:val="00CB2AF2"/>
    <w:rsid w:val="00D013BE"/>
    <w:rsid w:val="00D04D16"/>
    <w:rsid w:val="00D21493"/>
    <w:rsid w:val="00D80C41"/>
    <w:rsid w:val="00D90951"/>
    <w:rsid w:val="00DA721A"/>
    <w:rsid w:val="00DB5050"/>
    <w:rsid w:val="00DD45A6"/>
    <w:rsid w:val="00DD6C32"/>
    <w:rsid w:val="00DE7562"/>
    <w:rsid w:val="00DF0274"/>
    <w:rsid w:val="00E06C6A"/>
    <w:rsid w:val="00E5484B"/>
    <w:rsid w:val="00E740DC"/>
    <w:rsid w:val="00E76AA0"/>
    <w:rsid w:val="00E76AC6"/>
    <w:rsid w:val="00E8018F"/>
    <w:rsid w:val="00EA59DC"/>
    <w:rsid w:val="00EE370C"/>
    <w:rsid w:val="00EE6BC7"/>
    <w:rsid w:val="00F12A06"/>
    <w:rsid w:val="00F87801"/>
    <w:rsid w:val="00FE6CE0"/>
    <w:rsid w:val="00FE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E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mbria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uiPriority w:val="99"/>
    <w:rsid w:val="00DB50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2B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2BF5"/>
    <w:rPr>
      <w:rFonts w:ascii="Cambria" w:eastAsia="Times New Roman" w:hAnsi="Cambria" w:cs="Cambria"/>
      <w:color w:val="000000"/>
      <w:u w:color="000000"/>
    </w:rPr>
  </w:style>
  <w:style w:type="paragraph" w:styleId="Footer">
    <w:name w:val="footer"/>
    <w:basedOn w:val="Normal"/>
    <w:link w:val="FooterChar"/>
    <w:uiPriority w:val="99"/>
    <w:rsid w:val="00032B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2BF5"/>
    <w:rPr>
      <w:rFonts w:ascii="Cambria" w:eastAsia="Times New Roman" w:hAnsi="Cambria" w:cs="Cambria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rsid w:val="00D80C4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80C4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0C41"/>
    <w:rPr>
      <w:rFonts w:ascii="Cambria" w:eastAsia="Times New Roman" w:hAnsi="Cambria" w:cs="Cambria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0C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0C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80C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C41"/>
    <w:rPr>
      <w:rFonts w:ascii="Times New Roman" w:eastAsia="Times New Roman" w:hAnsi="Times New Roman" w:cs="Times New Roman"/>
      <w:color w:val="000000"/>
      <w:sz w:val="18"/>
      <w:szCs w:val="18"/>
      <w:u w:color="000000"/>
    </w:rPr>
  </w:style>
  <w:style w:type="paragraph" w:styleId="NormalWeb">
    <w:name w:val="Normal (Web)"/>
    <w:basedOn w:val="Normal"/>
    <w:uiPriority w:val="99"/>
    <w:rsid w:val="003A5D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Times New Roman" w:hAnsi="Times New Roman" w:cs="Times New Roman"/>
      <w:color w:val="auto"/>
      <w:lang w:val="de-AT" w:eastAsia="de-AT"/>
    </w:rPr>
  </w:style>
  <w:style w:type="character" w:styleId="PageNumber">
    <w:name w:val="page number"/>
    <w:basedOn w:val="DefaultParagraphFont"/>
    <w:uiPriority w:val="99"/>
    <w:semiHidden/>
    <w:rsid w:val="001D46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1863</Words>
  <Characters>10625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E. E. Fillipova</cp:lastModifiedBy>
  <cp:revision>4</cp:revision>
  <dcterms:created xsi:type="dcterms:W3CDTF">2016-10-11T18:38:00Z</dcterms:created>
  <dcterms:modified xsi:type="dcterms:W3CDTF">2016-10-17T11:00:00Z</dcterms:modified>
</cp:coreProperties>
</file>